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3C" w:rsidRPr="00C25D3C" w:rsidRDefault="00C25D3C" w:rsidP="00C25D3C">
      <w:pPr>
        <w:shd w:val="clear" w:color="auto" w:fill="CCCCCC"/>
        <w:spacing w:after="0" w:line="240" w:lineRule="auto"/>
        <w:jc w:val="center"/>
        <w:rPr>
          <w:rFonts w:ascii="Helvetica" w:eastAsia="Times New Roman" w:hAnsi="Helvetica" w:cs="Helvetica"/>
          <w:color w:val="2D4152"/>
          <w:sz w:val="28"/>
          <w:szCs w:val="28"/>
          <w:lang w:eastAsia="cs-CZ"/>
        </w:rPr>
      </w:pPr>
      <w:r w:rsidRPr="00C25D3C">
        <w:rPr>
          <w:rFonts w:ascii="Helvetica" w:eastAsia="Times New Roman" w:hAnsi="Helvetica" w:cs="Helvetica"/>
          <w:color w:val="2D4152"/>
          <w:sz w:val="28"/>
          <w:szCs w:val="28"/>
          <w:highlight w:val="yellow"/>
          <w:lang w:eastAsia="cs-CZ"/>
        </w:rPr>
        <w:t>Dotazník pro učitele ZŠ Lukov – školní klima</w:t>
      </w:r>
    </w:p>
    <w:p w:rsidR="00C25D3C" w:rsidRPr="00C25D3C" w:rsidRDefault="00C25D3C" w:rsidP="00C25D3C">
      <w:pPr>
        <w:shd w:val="clear" w:color="auto" w:fill="CCCCCC"/>
        <w:spacing w:after="0" w:line="240" w:lineRule="auto"/>
        <w:rPr>
          <w:rFonts w:ascii="Helvetica" w:eastAsia="Times New Roman" w:hAnsi="Helvetica" w:cs="Helvetica"/>
          <w:color w:val="2D4152"/>
          <w:sz w:val="28"/>
          <w:szCs w:val="28"/>
          <w:lang w:eastAsia="cs-CZ"/>
        </w:rPr>
      </w:pPr>
    </w:p>
    <w:p w:rsidR="00C25D3C" w:rsidRDefault="00C25D3C" w:rsidP="00C25D3C">
      <w:pPr>
        <w:shd w:val="clear" w:color="auto" w:fill="CCCCCC"/>
        <w:spacing w:after="0" w:line="240" w:lineRule="auto"/>
        <w:rPr>
          <w:rFonts w:ascii="Helvetica" w:eastAsia="Times New Roman" w:hAnsi="Helvetica" w:cs="Helvetica"/>
          <w:color w:val="2D4152"/>
          <w:sz w:val="21"/>
          <w:szCs w:val="21"/>
          <w:lang w:eastAsia="cs-CZ"/>
        </w:rPr>
      </w:pPr>
    </w:p>
    <w:p w:rsidR="00C25D3C" w:rsidRDefault="00C25D3C" w:rsidP="00C25D3C">
      <w:pPr>
        <w:shd w:val="clear" w:color="auto" w:fill="CCCCCC"/>
        <w:spacing w:after="0" w:line="240" w:lineRule="auto"/>
        <w:rPr>
          <w:rFonts w:ascii="Helvetica" w:eastAsia="Times New Roman" w:hAnsi="Helvetica" w:cs="Helvetica"/>
          <w:color w:val="2D4152"/>
          <w:sz w:val="21"/>
          <w:szCs w:val="21"/>
          <w:lang w:eastAsia="cs-CZ"/>
        </w:rPr>
      </w:pPr>
    </w:p>
    <w:p w:rsidR="00C25D3C" w:rsidRPr="00C25D3C" w:rsidRDefault="00C25D3C" w:rsidP="00C25D3C">
      <w:pPr>
        <w:shd w:val="clear" w:color="auto" w:fill="CCCCCC"/>
        <w:spacing w:after="0" w:line="240" w:lineRule="auto"/>
        <w:rPr>
          <w:rFonts w:ascii="Helvetica" w:eastAsia="Times New Roman" w:hAnsi="Helvetica" w:cs="Helvetica"/>
          <w:color w:val="2D4152"/>
          <w:sz w:val="21"/>
          <w:szCs w:val="21"/>
          <w:lang w:eastAsia="cs-CZ"/>
        </w:rPr>
      </w:pPr>
      <w:r w:rsidRPr="00C25D3C">
        <w:rPr>
          <w:rFonts w:ascii="Helvetica" w:eastAsia="Times New Roman" w:hAnsi="Helvetica" w:cs="Helvetica"/>
          <w:color w:val="2D4152"/>
          <w:sz w:val="21"/>
          <w:szCs w:val="21"/>
          <w:lang w:eastAsia="cs-CZ"/>
        </w:rPr>
        <w:t xml:space="preserve">Uveďte, nakolik souhlasíte s následujícími výroky.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3"/>
        <w:gridCol w:w="1261"/>
        <w:gridCol w:w="872"/>
        <w:gridCol w:w="819"/>
        <w:gridCol w:w="1207"/>
      </w:tblGrid>
      <w:tr w:rsidR="00C25D3C" w:rsidRPr="00C25D3C" w:rsidTr="00C25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cs-CZ"/>
              </w:rPr>
              <w:t>rozhodně ne</w: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Ve škole je k dispozici dostatek vyhovujících vyučovacích pomůcek.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0.25pt;height:18pt" o:ole="">
                  <v:imagedata r:id="rId4" o:title=""/>
                </v:shape>
                <w:control r:id="rId5" w:name="DefaultOcxName" w:shapeid="_x0000_i109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5" type="#_x0000_t75" style="width:20.25pt;height:18pt" o:ole="">
                  <v:imagedata r:id="rId6" o:title=""/>
                </v:shape>
                <w:control r:id="rId7" w:name="DefaultOcxName1" w:shapeid="_x0000_i1275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02" type="#_x0000_t75" style="width:20.25pt;height:18pt" o:ole="">
                  <v:imagedata r:id="rId4" o:title=""/>
                </v:shape>
                <w:control r:id="rId8" w:name="DefaultOcxName2" w:shapeid="_x0000_i1102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9" w:name="DefaultOcxName3" w:shapeid="_x0000_i1105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Ve škole převládá spokojenost s pracovním zázemím pedagogických pracovníků (kabinety, sborovna).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6" type="#_x0000_t75" style="width:20.25pt;height:18pt" o:ole="">
                  <v:imagedata r:id="rId6" o:title=""/>
                </v:shape>
                <w:control r:id="rId10" w:name="DefaultOcxName4" w:shapeid="_x0000_i127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11" type="#_x0000_t75" style="width:20.25pt;height:18pt" o:ole="">
                  <v:imagedata r:id="rId4" o:title=""/>
                </v:shape>
                <w:control r:id="rId11" w:name="DefaultOcxName5" w:shapeid="_x0000_i1111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14" type="#_x0000_t75" style="width:20.25pt;height:18pt" o:ole="">
                  <v:imagedata r:id="rId4" o:title=""/>
                </v:shape>
                <w:control r:id="rId12" w:name="DefaultOcxName6" w:shapeid="_x0000_i1114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13" w:name="DefaultOcxName7" w:shapeid="_x0000_i1117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Ve škole převažuje celková spokojenost materiálně-technickým vybavením školy.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20" type="#_x0000_t75" style="width:20.25pt;height:18pt" o:ole="">
                  <v:imagedata r:id="rId4" o:title=""/>
                </v:shape>
                <w:control r:id="rId14" w:name="DefaultOcxName8" w:shapeid="_x0000_i112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7" type="#_x0000_t75" style="width:20.25pt;height:18pt" o:ole="">
                  <v:imagedata r:id="rId6" o:title=""/>
                </v:shape>
                <w:control r:id="rId15" w:name="DefaultOcxName9" w:shapeid="_x0000_i1277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26" type="#_x0000_t75" style="width:20.25pt;height:18pt" o:ole="">
                  <v:imagedata r:id="rId4" o:title=""/>
                </v:shape>
                <w:control r:id="rId16" w:name="DefaultOcxName10" w:shapeid="_x0000_i112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17" w:name="DefaultOcxName11" w:shapeid="_x0000_i1129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Prostory, v nichž se pohybují žáci, jsou přehledné a je snadné udržovat nad nimi dohled.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32" type="#_x0000_t75" style="width:20.25pt;height:18pt" o:ole="">
                  <v:imagedata r:id="rId4" o:title=""/>
                </v:shape>
                <w:control r:id="rId18" w:name="DefaultOcxName12" w:shapeid="_x0000_i1132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8" type="#_x0000_t75" style="width:20.25pt;height:18pt" o:ole="">
                  <v:imagedata r:id="rId6" o:title=""/>
                </v:shape>
                <w:control r:id="rId19" w:name="DefaultOcxName13" w:shapeid="_x0000_i127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20" w:name="DefaultOcxName14" w:shapeid="_x0000_i113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41" type="#_x0000_t75" style="width:20.25pt;height:18pt" o:ole="">
                  <v:imagedata r:id="rId4" o:title=""/>
                </v:shape>
                <w:control r:id="rId21" w:name="DefaultOcxName15" w:shapeid="_x0000_i1141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V průběhu roku je dostatek příležitostí pro vzájemnou spolupráci učitelů a zákonných zástupců.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9" type="#_x0000_t75" style="width:20.25pt;height:18pt" o:ole="">
                  <v:imagedata r:id="rId6" o:title=""/>
                </v:shape>
                <w:control r:id="rId22" w:name="DefaultOcxName16" w:shapeid="_x0000_i1279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23" w:name="DefaultOcxName17" w:shapeid="_x0000_i1147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50" type="#_x0000_t75" style="width:20.25pt;height:18pt" o:ole="">
                  <v:imagedata r:id="rId4" o:title=""/>
                </v:shape>
                <w:control r:id="rId24" w:name="DefaultOcxName18" w:shapeid="_x0000_i115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53" type="#_x0000_t75" style="width:20.25pt;height:18pt" o:ole="">
                  <v:imagedata r:id="rId4" o:title=""/>
                </v:shape>
                <w:control r:id="rId25" w:name="DefaultOcxName19" w:shapeid="_x0000_i1153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Vedení a učitelé si vzájemně poskytují zpětnou vazbu týkající se jejich práce.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0" type="#_x0000_t75" style="width:20.25pt;height:18pt" o:ole="">
                  <v:imagedata r:id="rId6" o:title=""/>
                </v:shape>
                <w:control r:id="rId26" w:name="DefaultOcxName20" w:shapeid="_x0000_i128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27" w:name="DefaultOcxName110" w:shapeid="_x0000_i1159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62" type="#_x0000_t75" style="width:20.25pt;height:18pt" o:ole="">
                  <v:imagedata r:id="rId4" o:title=""/>
                </v:shape>
                <w:control r:id="rId28" w:name="DefaultOcxName21" w:shapeid="_x0000_i1162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65" type="#_x0000_t75" style="width:20.25pt;height:18pt" o:ole="">
                  <v:imagedata r:id="rId4" o:title=""/>
                </v:shape>
                <w:control r:id="rId29" w:name="DefaultOcxName31" w:shapeid="_x0000_i1165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Učitelé navrhují vedení školy možné změny vedoucí ke zkvalitnění výchovně-vzdělávacího procesu.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68" type="#_x0000_t75" style="width:20.25pt;height:18pt" o:ole="">
                  <v:imagedata r:id="rId4" o:title=""/>
                </v:shape>
                <w:control r:id="rId30" w:name="DefaultOcxName41" w:shapeid="_x0000_i116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1" type="#_x0000_t75" style="width:20.25pt;height:18pt" o:ole="">
                  <v:imagedata r:id="rId6" o:title=""/>
                </v:shape>
                <w:control r:id="rId31" w:name="DefaultOcxName51" w:shapeid="_x0000_i1281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74" type="#_x0000_t75" style="width:20.25pt;height:18pt" o:ole="">
                  <v:imagedata r:id="rId4" o:title=""/>
                </v:shape>
                <w:control r:id="rId32" w:name="DefaultOcxName61" w:shapeid="_x0000_i1174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33" w:name="DefaultOcxName71" w:shapeid="_x0000_i1177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Učitelé mohou bez obav rozporovat kroky vedení, pokud s nimi nesouhlasí.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80" type="#_x0000_t75" style="width:20.25pt;height:18pt" o:ole="">
                  <v:imagedata r:id="rId4" o:title=""/>
                </v:shape>
                <w:control r:id="rId34" w:name="DefaultOcxName81" w:shapeid="_x0000_i118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2" type="#_x0000_t75" style="width:20.25pt;height:18pt" o:ole="">
                  <v:imagedata r:id="rId6" o:title=""/>
                </v:shape>
                <w:control r:id="rId35" w:name="DefaultOcxName91" w:shapeid="_x0000_i1282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86" type="#_x0000_t75" style="width:20.25pt;height:18pt" o:ole="">
                  <v:imagedata r:id="rId4" o:title=""/>
                </v:shape>
                <w:control r:id="rId36" w:name="DefaultOcxName101" w:shapeid="_x0000_i118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89" type="#_x0000_t75" style="width:20.25pt;height:18pt" o:ole="">
                  <v:imagedata r:id="rId4" o:title=""/>
                </v:shape>
                <w:control r:id="rId37" w:name="DefaultOcxName111" w:shapeid="_x0000_i1189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Neshody vzniklé mezi učiteli a vedením školy jsou řešeny a vedou ke zkvalitnění jejich spolupráce.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3" type="#_x0000_t75" style="width:20.25pt;height:18pt" o:ole="">
                  <v:imagedata r:id="rId6" o:title=""/>
                </v:shape>
                <w:control r:id="rId38" w:name="DefaultOcxName121" w:shapeid="_x0000_i1283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39" w:name="DefaultOcxName131" w:shapeid="_x0000_i1195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198" type="#_x0000_t75" style="width:20.25pt;height:18pt" o:ole="">
                  <v:imagedata r:id="rId4" o:title=""/>
                </v:shape>
                <w:control r:id="rId40" w:name="DefaultOcxName141" w:shapeid="_x0000_i119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01" type="#_x0000_t75" style="width:20.25pt;height:18pt" o:ole="">
                  <v:imagedata r:id="rId4" o:title=""/>
                </v:shape>
                <w:control r:id="rId41" w:name="DefaultOcxName151" w:shapeid="_x0000_i1201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I když jsou mezi vedením a učiteli názorové rozdíly, jsou schopni dále spolupracovat.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4" type="#_x0000_t75" style="width:20.25pt;height:18pt" o:ole="">
                  <v:imagedata r:id="rId6" o:title=""/>
                </v:shape>
                <w:control r:id="rId42" w:name="DefaultOcxName161" w:shapeid="_x0000_i1284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07" type="#_x0000_t75" style="width:20.25pt;height:18pt" o:ole="">
                  <v:imagedata r:id="rId4" o:title=""/>
                </v:shape>
                <w:control r:id="rId43" w:name="DefaultOcxName171" w:shapeid="_x0000_i1207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44" w:name="DefaultOcxName181" w:shapeid="_x0000_i121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13" type="#_x0000_t75" style="width:20.25pt;height:18pt" o:ole="">
                  <v:imagedata r:id="rId4" o:title=""/>
                </v:shape>
                <w:control r:id="rId45" w:name="DefaultOcxName191" w:shapeid="_x0000_i1213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Učitelé si vzájemně poskytují zpětnou vazbu týkající se jejich práce.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5" type="#_x0000_t75" style="width:20.25pt;height:18pt" o:ole="">
                  <v:imagedata r:id="rId6" o:title=""/>
                </v:shape>
                <w:control r:id="rId46" w:name="DefaultOcxName23" w:shapeid="_x0000_i1285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47" w:name="DefaultOcxName113" w:shapeid="_x0000_i1219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22" type="#_x0000_t75" style="width:20.25pt;height:18pt" o:ole="">
                  <v:imagedata r:id="rId4" o:title=""/>
                </v:shape>
                <w:control r:id="rId48" w:name="DefaultOcxName22" w:shapeid="_x0000_i1222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49" w:name="DefaultOcxName32" w:shapeid="_x0000_i1225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Učitelé podněcují vzájemnou spolupráci za účelem dalšího rozvoje výchovně-vzdělávacího procesu.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50" w:name="DefaultOcxName42" w:shapeid="_x0000_i122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6" type="#_x0000_t75" style="width:20.25pt;height:18pt" o:ole="">
                  <v:imagedata r:id="rId6" o:title=""/>
                </v:shape>
                <w:control r:id="rId51" w:name="DefaultOcxName52" w:shapeid="_x0000_i128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52" w:name="DefaultOcxName62" w:shapeid="_x0000_i1234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53" w:name="DefaultOcxName72" w:shapeid="_x0000_i1237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Učitelé mohou bez obav rozporovat kroky kolegů, pokud s nimi nesouhlasí.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40" type="#_x0000_t75" style="width:20.25pt;height:18pt" o:ole="">
                  <v:imagedata r:id="rId4" o:title=""/>
                </v:shape>
                <w:control r:id="rId54" w:name="DefaultOcxName82" w:shapeid="_x0000_i124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7" type="#_x0000_t75" style="width:20.25pt;height:18pt" o:ole="">
                  <v:imagedata r:id="rId6" o:title=""/>
                </v:shape>
                <w:control r:id="rId55" w:name="DefaultOcxName92" w:shapeid="_x0000_i1287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56" w:name="DefaultOcxName102" w:shapeid="_x0000_i1246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57" w:name="DefaultOcxName112" w:shapeid="_x0000_i1249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t xml:space="preserve">Neshody vzniklé mezi učiteli jsou řešeny a vedou ke zkvalitnění spolupráce. </w: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8" type="#_x0000_t75" style="width:20.25pt;height:18pt" o:ole="">
                  <v:imagedata r:id="rId6" o:title=""/>
                </v:shape>
                <w:control r:id="rId58" w:name="DefaultOcxName122" w:shapeid="_x0000_i128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59" w:name="DefaultOcxName132" w:shapeid="_x0000_i1255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0" w:name="DefaultOcxName142" w:shapeid="_x0000_i1258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61" type="#_x0000_t75" style="width:20.25pt;height:18pt" o:ole="">
                  <v:imagedata r:id="rId4" o:title=""/>
                </v:shape>
                <w:control r:id="rId61" w:name="DefaultOcxName152" w:shapeid="_x0000_i1261"/>
              </w:object>
            </w:r>
          </w:p>
        </w:tc>
      </w:tr>
      <w:tr w:rsidR="00C25D3C" w:rsidRPr="00C25D3C" w:rsidTr="00C25D3C">
        <w:tc>
          <w:tcPr>
            <w:tcW w:w="0" w:type="auto"/>
            <w:tcBorders>
              <w:left w:val="nil"/>
            </w:tcBorders>
            <w:shd w:val="clear" w:color="auto" w:fill="CCCCCC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cs-CZ"/>
              </w:rPr>
              <w:lastRenderedPageBreak/>
              <w:t xml:space="preserve">I když jsou mezi učiteli názorové rozdíly, jsou schopni dále spolupracovat. </w:t>
            </w:r>
          </w:p>
        </w:tc>
        <w:bookmarkStart w:id="0" w:name="_GoBack"/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89" type="#_x0000_t75" style="width:20.25pt;height:18pt" o:ole="">
                  <v:imagedata r:id="rId6" o:title=""/>
                </v:shape>
                <w:control r:id="rId62" w:name="DefaultOcxName162" w:shapeid="_x0000_i1289"/>
              </w:object>
            </w:r>
            <w:bookmarkEnd w:id="0"/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67" type="#_x0000_t75" style="width:20.25pt;height:18pt" o:ole="">
                  <v:imagedata r:id="rId4" o:title=""/>
                </v:shape>
                <w:control r:id="rId63" w:name="DefaultOcxName172" w:shapeid="_x0000_i1267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0" type="#_x0000_t75" style="width:20.25pt;height:18pt" o:ole="">
                  <v:imagedata r:id="rId4" o:title=""/>
                </v:shape>
                <w:control r:id="rId64" w:name="DefaultOcxName182" w:shapeid="_x0000_i1270"/>
              </w:object>
            </w:r>
          </w:p>
        </w:tc>
        <w:tc>
          <w:tcPr>
            <w:tcW w:w="0" w:type="auto"/>
            <w:tcBorders>
              <w:left w:val="single" w:sz="6" w:space="0" w:color="F3F3F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25D3C" w:rsidRPr="00C25D3C" w:rsidRDefault="00C25D3C" w:rsidP="00C25D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D4152"/>
                <w:sz w:val="20"/>
                <w:szCs w:val="20"/>
                <w:lang w:eastAsia="cs-CZ"/>
              </w:rPr>
            </w:pPr>
            <w:r w:rsidRPr="00C25D3C">
              <w:rPr>
                <w:rFonts w:ascii="Helvetica" w:eastAsia="Times New Roman" w:hAnsi="Helvetica" w:cs="Helvetica"/>
                <w:color w:val="2D4152"/>
                <w:sz w:val="20"/>
                <w:szCs w:val="20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65" w:name="DefaultOcxName192" w:shapeid="_x0000_i1273"/>
              </w:object>
            </w:r>
          </w:p>
        </w:tc>
      </w:tr>
    </w:tbl>
    <w:p w:rsidR="007256B2" w:rsidRDefault="007256B2"/>
    <w:sectPr w:rsidR="0072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3C"/>
    <w:rsid w:val="007256B2"/>
    <w:rsid w:val="007D7FB6"/>
    <w:rsid w:val="00984FD4"/>
    <w:rsid w:val="00B91C64"/>
    <w:rsid w:val="00C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55019034-CFFF-447F-91E9-2AAD68C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azkasupptext">
    <w:name w:val="otazkasupptext"/>
    <w:basedOn w:val="Normln"/>
    <w:rsid w:val="00C25D3C"/>
    <w:pPr>
      <w:spacing w:before="90" w:after="100" w:afterAutospacing="1" w:line="240" w:lineRule="auto"/>
    </w:pPr>
    <w:rPr>
      <w:rFonts w:ascii="Times New Roman" w:eastAsia="Times New Roman" w:hAnsi="Times New Roman" w:cs="Times New Roman"/>
      <w:i/>
      <w:iCs/>
      <w:color w:val="555555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94">
          <w:marLeft w:val="2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5701">
          <w:marLeft w:val="2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464">
          <w:marLeft w:val="2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Chodníčková Jana</dc:creator>
  <cp:keywords/>
  <dc:description/>
  <cp:lastModifiedBy>zm</cp:lastModifiedBy>
  <cp:revision>2</cp:revision>
  <dcterms:created xsi:type="dcterms:W3CDTF">2018-11-28T12:24:00Z</dcterms:created>
  <dcterms:modified xsi:type="dcterms:W3CDTF">2018-11-28T12:24:00Z</dcterms:modified>
</cp:coreProperties>
</file>